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0108A" w14:textId="77777777" w:rsidR="008A4265" w:rsidRPr="00FE77FE" w:rsidRDefault="008A4265">
      <w:pPr>
        <w:rPr>
          <w:sz w:val="22"/>
          <w:szCs w:val="22"/>
        </w:rPr>
      </w:pPr>
    </w:p>
    <w:p w14:paraId="63575A5E" w14:textId="5E8A41FE" w:rsidR="00D22069" w:rsidRPr="00FE77FE" w:rsidRDefault="007E4CB7">
      <w:pPr>
        <w:rPr>
          <w:sz w:val="22"/>
          <w:szCs w:val="22"/>
        </w:rPr>
      </w:pPr>
      <w:r w:rsidRPr="00FE77FE"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8C24201" wp14:editId="13F5FA26">
                <wp:simplePos x="0" y="0"/>
                <wp:positionH relativeFrom="margin">
                  <wp:posOffset>2299970</wp:posOffset>
                </wp:positionH>
                <wp:positionV relativeFrom="margin">
                  <wp:posOffset>13970</wp:posOffset>
                </wp:positionV>
                <wp:extent cx="1013460" cy="1240155"/>
                <wp:effectExtent l="0" t="0" r="0" b="0"/>
                <wp:wrapNone/>
                <wp:docPr id="563732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D2DD" w14:textId="422D02D5" w:rsidR="00D22069" w:rsidRDefault="007E4C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B9A6D" wp14:editId="0F2CBBCB">
                                  <wp:extent cx="1009650" cy="12382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24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1pt;margin-top:1.1pt;width:79.8pt;height:97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" stroked="f">
                <v:textbox style="mso-fit-shape-to-text:t" inset="0,0,0,0">
                  <w:txbxContent>
                    <w:p w14:paraId="3004D2DD" w14:textId="422D02D5" w:rsidR="00D22069" w:rsidRDefault="007E4CB7">
                      <w:r>
                        <w:rPr>
                          <w:noProof/>
                        </w:rPr>
                        <w:drawing>
                          <wp:inline distT="0" distB="0" distL="0" distR="0" wp14:anchorId="046B9A6D" wp14:editId="0F2CBBCB">
                            <wp:extent cx="1009650" cy="12382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32B8FE" w14:textId="77777777" w:rsidR="00D22069" w:rsidRPr="00FE77FE" w:rsidRDefault="00D22069">
      <w:pPr>
        <w:pStyle w:val="Titre2"/>
        <w:rPr>
          <w:sz w:val="22"/>
          <w:szCs w:val="22"/>
        </w:rPr>
      </w:pPr>
    </w:p>
    <w:p w14:paraId="19EFB0E2" w14:textId="77777777" w:rsidR="00D22069" w:rsidRPr="00FE77FE" w:rsidRDefault="00D22069">
      <w:pPr>
        <w:rPr>
          <w:sz w:val="22"/>
          <w:szCs w:val="22"/>
        </w:rPr>
      </w:pPr>
    </w:p>
    <w:p w14:paraId="1B6181F4" w14:textId="77777777" w:rsidR="00D22069" w:rsidRPr="00FE77FE" w:rsidRDefault="00D22069">
      <w:pPr>
        <w:rPr>
          <w:sz w:val="22"/>
          <w:szCs w:val="22"/>
        </w:rPr>
      </w:pPr>
    </w:p>
    <w:p w14:paraId="06C33BCB" w14:textId="77777777" w:rsidR="00D22069" w:rsidRPr="00FE77FE" w:rsidRDefault="00D22069">
      <w:pPr>
        <w:rPr>
          <w:sz w:val="22"/>
          <w:szCs w:val="22"/>
        </w:rPr>
      </w:pPr>
    </w:p>
    <w:p w14:paraId="0AD99F89" w14:textId="77777777" w:rsidR="00D22069" w:rsidRPr="00FE77FE" w:rsidRDefault="00D22069">
      <w:pPr>
        <w:rPr>
          <w:sz w:val="22"/>
          <w:szCs w:val="22"/>
        </w:rPr>
      </w:pPr>
    </w:p>
    <w:p w14:paraId="59C9F481" w14:textId="77777777" w:rsidR="00D22069" w:rsidRPr="00FE77FE" w:rsidRDefault="00D22069">
      <w:pPr>
        <w:rPr>
          <w:sz w:val="22"/>
          <w:szCs w:val="22"/>
        </w:rPr>
      </w:pPr>
    </w:p>
    <w:p w14:paraId="33B5D95F" w14:textId="77777777" w:rsidR="00D22069" w:rsidRPr="00FE77FE" w:rsidRDefault="00D22069">
      <w:pPr>
        <w:jc w:val="center"/>
      </w:pPr>
      <w:r w:rsidRPr="00FE77FE">
        <w:rPr>
          <w:b/>
        </w:rPr>
        <w:t>VILLE DE BEAULIEU-SUR-MER</w:t>
      </w:r>
    </w:p>
    <w:p w14:paraId="6260E98D" w14:textId="77777777" w:rsidR="00D22069" w:rsidRPr="00FE77FE" w:rsidRDefault="00D22069">
      <w:pPr>
        <w:jc w:val="center"/>
        <w:rPr>
          <w:sz w:val="16"/>
          <w:szCs w:val="16"/>
        </w:rPr>
      </w:pPr>
      <w:r w:rsidRPr="00FE77FE">
        <w:rPr>
          <w:sz w:val="16"/>
          <w:szCs w:val="16"/>
        </w:rPr>
        <w:t>ALPES-</w:t>
      </w:r>
      <w:r w:rsidR="007F09FF" w:rsidRPr="00FE77FE">
        <w:rPr>
          <w:sz w:val="16"/>
          <w:szCs w:val="16"/>
        </w:rPr>
        <w:t>MARITIMES - 06310</w:t>
      </w:r>
    </w:p>
    <w:p w14:paraId="3AECB079" w14:textId="77777777" w:rsidR="00D22069" w:rsidRPr="00FE77FE" w:rsidRDefault="00D22069">
      <w:pPr>
        <w:jc w:val="center"/>
        <w:rPr>
          <w:sz w:val="22"/>
          <w:szCs w:val="22"/>
        </w:rPr>
      </w:pPr>
      <w:r w:rsidRPr="00FE77FE">
        <w:rPr>
          <w:sz w:val="22"/>
          <w:szCs w:val="22"/>
        </w:rPr>
        <w:t>_____</w:t>
      </w:r>
    </w:p>
    <w:p w14:paraId="253ADB2A" w14:textId="77777777" w:rsidR="00D22069" w:rsidRPr="00FE77FE" w:rsidRDefault="00D22069">
      <w:pPr>
        <w:rPr>
          <w:sz w:val="22"/>
          <w:szCs w:val="22"/>
        </w:rPr>
      </w:pPr>
    </w:p>
    <w:p w14:paraId="5DF69F7D" w14:textId="77777777" w:rsidR="00D22069" w:rsidRPr="00FE77FE" w:rsidRDefault="00D22069" w:rsidP="00A0479D">
      <w:pPr>
        <w:pStyle w:val="Corpsdetexte21"/>
        <w:pBdr>
          <w:right w:val="double" w:sz="4" w:space="11" w:color="000000"/>
        </w:pBdr>
        <w:rPr>
          <w:sz w:val="22"/>
          <w:szCs w:val="22"/>
        </w:rPr>
      </w:pPr>
    </w:p>
    <w:p w14:paraId="59517851" w14:textId="77777777" w:rsidR="00D22069" w:rsidRPr="00FE77FE" w:rsidRDefault="0086301E" w:rsidP="00A0479D">
      <w:pPr>
        <w:pStyle w:val="Corpsdetexte21"/>
        <w:pBdr>
          <w:right w:val="double" w:sz="4" w:space="11" w:color="000000"/>
        </w:pBdr>
        <w:rPr>
          <w:b w:val="0"/>
          <w:bCs w:val="0"/>
          <w:caps/>
          <w:sz w:val="20"/>
        </w:rPr>
      </w:pPr>
      <w:r>
        <w:rPr>
          <w:b w:val="0"/>
          <w:bCs w:val="0"/>
          <w:caps/>
          <w:sz w:val="20"/>
        </w:rPr>
        <w:t xml:space="preserve">AVENANT n°1 </w:t>
      </w:r>
      <w:r w:rsidR="00A42A00" w:rsidRPr="00FE77FE">
        <w:rPr>
          <w:b w:val="0"/>
          <w:bCs w:val="0"/>
          <w:caps/>
          <w:sz w:val="20"/>
        </w:rPr>
        <w:t>PORTANT</w:t>
      </w:r>
      <w:r w:rsidR="005A025B" w:rsidRPr="00FE77FE">
        <w:rPr>
          <w:b w:val="0"/>
          <w:bCs w:val="0"/>
          <w:caps/>
          <w:sz w:val="20"/>
        </w:rPr>
        <w:t xml:space="preserve"> </w:t>
      </w:r>
      <w:r w:rsidR="003434E6">
        <w:rPr>
          <w:b w:val="0"/>
          <w:bCs w:val="0"/>
          <w:caps/>
          <w:sz w:val="20"/>
        </w:rPr>
        <w:t>MODIFICATION DE</w:t>
      </w:r>
      <w:r>
        <w:rPr>
          <w:b w:val="0"/>
          <w:bCs w:val="0"/>
          <w:caps/>
          <w:sz w:val="20"/>
        </w:rPr>
        <w:t xml:space="preserve"> LA </w:t>
      </w:r>
      <w:r w:rsidR="008A4265" w:rsidRPr="00FE77FE">
        <w:rPr>
          <w:b w:val="0"/>
          <w:bCs w:val="0"/>
          <w:caps/>
          <w:sz w:val="20"/>
        </w:rPr>
        <w:t xml:space="preserve">nOMINATION DU REGISSEUR </w:t>
      </w:r>
      <w:r w:rsidR="00FE77FE">
        <w:rPr>
          <w:b w:val="0"/>
          <w:bCs w:val="0"/>
          <w:caps/>
          <w:sz w:val="20"/>
        </w:rPr>
        <w:t xml:space="preserve">TITULAIRE </w:t>
      </w:r>
      <w:r w:rsidR="008A4265" w:rsidRPr="00FE77FE">
        <w:rPr>
          <w:b w:val="0"/>
          <w:bCs w:val="0"/>
          <w:caps/>
          <w:sz w:val="20"/>
        </w:rPr>
        <w:t>ET DU MANDATAIRE DE LA REGIE D’AVANCE</w:t>
      </w:r>
      <w:r w:rsidR="00FE77FE">
        <w:rPr>
          <w:b w:val="0"/>
          <w:bCs w:val="0"/>
          <w:caps/>
          <w:sz w:val="20"/>
        </w:rPr>
        <w:t>S</w:t>
      </w:r>
      <w:r w:rsidR="00A42A00" w:rsidRPr="00FE77FE">
        <w:rPr>
          <w:b w:val="0"/>
          <w:bCs w:val="0"/>
          <w:caps/>
          <w:sz w:val="20"/>
        </w:rPr>
        <w:t xml:space="preserve"> </w:t>
      </w:r>
      <w:r w:rsidR="008A4265" w:rsidRPr="00FE77FE">
        <w:rPr>
          <w:b w:val="0"/>
          <w:bCs w:val="0"/>
          <w:caps/>
          <w:sz w:val="20"/>
        </w:rPr>
        <w:t>D</w:t>
      </w:r>
      <w:r w:rsidR="00B8483D" w:rsidRPr="00FE77FE">
        <w:rPr>
          <w:b w:val="0"/>
          <w:bCs w:val="0"/>
          <w:caps/>
          <w:sz w:val="20"/>
        </w:rPr>
        <w:t>u service « </w:t>
      </w:r>
      <w:r w:rsidR="0060760B">
        <w:rPr>
          <w:b w:val="0"/>
          <w:bCs w:val="0"/>
          <w:caps/>
          <w:sz w:val="20"/>
        </w:rPr>
        <w:t>JEUNESSE ET SPORTS »</w:t>
      </w:r>
      <w:r w:rsidR="00B8483D" w:rsidRPr="00FE77FE">
        <w:rPr>
          <w:b w:val="0"/>
          <w:bCs w:val="0"/>
          <w:caps/>
          <w:sz w:val="20"/>
        </w:rPr>
        <w:t xml:space="preserve"> </w:t>
      </w:r>
    </w:p>
    <w:p w14:paraId="2581A993" w14:textId="77777777" w:rsidR="00A42A00" w:rsidRPr="00FE77FE" w:rsidRDefault="00A42A00" w:rsidP="00A0479D">
      <w:pPr>
        <w:pStyle w:val="Corpsdetexte21"/>
        <w:pBdr>
          <w:right w:val="double" w:sz="4" w:space="11" w:color="000000"/>
        </w:pBdr>
        <w:rPr>
          <w:sz w:val="22"/>
          <w:szCs w:val="22"/>
        </w:rPr>
      </w:pPr>
    </w:p>
    <w:p w14:paraId="7A532053" w14:textId="77777777" w:rsidR="00D22069" w:rsidRPr="00FE77FE" w:rsidRDefault="00D22069" w:rsidP="005A025B">
      <w:pPr>
        <w:pStyle w:val="Sansinterligne"/>
        <w:jc w:val="both"/>
        <w:rPr>
          <w:sz w:val="22"/>
          <w:szCs w:val="22"/>
        </w:rPr>
      </w:pPr>
    </w:p>
    <w:p w14:paraId="620C0BA2" w14:textId="77777777" w:rsidR="00D22069" w:rsidRPr="00FE77FE" w:rsidRDefault="00D22069" w:rsidP="005A025B">
      <w:pPr>
        <w:pStyle w:val="Sansinterligne"/>
        <w:jc w:val="both"/>
      </w:pPr>
      <w:r w:rsidRPr="00FE77FE">
        <w:t>N° :</w:t>
      </w:r>
    </w:p>
    <w:p w14:paraId="03272CE2" w14:textId="77777777" w:rsidR="00D22069" w:rsidRPr="00FE77FE" w:rsidRDefault="00D22069" w:rsidP="005A025B">
      <w:pPr>
        <w:pStyle w:val="Sansinterligne"/>
        <w:jc w:val="both"/>
      </w:pPr>
    </w:p>
    <w:p w14:paraId="10F18437" w14:textId="77777777" w:rsidR="00D22069" w:rsidRDefault="00A46B9D" w:rsidP="005A025B">
      <w:pPr>
        <w:pStyle w:val="Sansinterligne"/>
        <w:jc w:val="both"/>
      </w:pPr>
      <w:r>
        <w:t>DATE D’AFFICHAGE :</w:t>
      </w:r>
    </w:p>
    <w:p w14:paraId="1C69E89C" w14:textId="77777777" w:rsidR="00A46B9D" w:rsidRPr="00FE77FE" w:rsidRDefault="00A46B9D" w:rsidP="005A025B">
      <w:pPr>
        <w:pStyle w:val="Sansinterligne"/>
        <w:jc w:val="both"/>
      </w:pPr>
    </w:p>
    <w:p w14:paraId="260D5CC0" w14:textId="77777777" w:rsidR="00D22069" w:rsidRPr="00B50CB3" w:rsidRDefault="00D22069" w:rsidP="005A025B">
      <w:pPr>
        <w:pStyle w:val="Sansinterligne"/>
        <w:jc w:val="both"/>
        <w:rPr>
          <w:sz w:val="24"/>
          <w:szCs w:val="24"/>
          <w:lang w:bidi="hi-IN"/>
        </w:rPr>
      </w:pPr>
      <w:r w:rsidRPr="00B50CB3">
        <w:rPr>
          <w:sz w:val="24"/>
          <w:szCs w:val="24"/>
          <w:lang w:bidi="hi-IN"/>
        </w:rPr>
        <w:t>Monsieur le Maire de la Commune de Beaulieu-sur-Mer,</w:t>
      </w:r>
    </w:p>
    <w:p w14:paraId="69ABEE71" w14:textId="77777777" w:rsidR="005A025B" w:rsidRDefault="005A025B" w:rsidP="005A025B">
      <w:pPr>
        <w:pStyle w:val="Sansinterligne"/>
        <w:jc w:val="both"/>
      </w:pPr>
    </w:p>
    <w:p w14:paraId="03E743D7" w14:textId="77777777" w:rsidR="00F74042" w:rsidRDefault="00F74042" w:rsidP="00F74042">
      <w:pPr>
        <w:pStyle w:val="Sansinterligne"/>
      </w:pPr>
      <w:r w:rsidRPr="00DB76C9">
        <w:t>Vu l’arrêté du 28 mai 1993 modifié par l’arrêté du 3 septembre 2001 relatif aux taux de l’indemnité de responsabilité susceptible d’être allouée aux régisseurs d’avances et de recettes relevant des organismes publics</w:t>
      </w:r>
    </w:p>
    <w:p w14:paraId="5A2239F7" w14:textId="77777777" w:rsidR="00F74042" w:rsidRDefault="00F74042" w:rsidP="00F74042">
      <w:pPr>
        <w:pStyle w:val="Sansinterligne"/>
      </w:pPr>
      <w:r w:rsidRPr="0033289B">
        <w:t>Vu l’article 1 de l’arrêté du 21 janvier 2025 modifiant l’arrêté du 27 août 2015</w:t>
      </w:r>
    </w:p>
    <w:p w14:paraId="6E168EAC" w14:textId="77777777" w:rsidR="00F74042" w:rsidRDefault="00F74042" w:rsidP="00F74042">
      <w:pPr>
        <w:pStyle w:val="Sansinterligne"/>
      </w:pPr>
      <w:r w:rsidRPr="008403D3">
        <w:t>Vu le décret n° 2022-1605 du 22 décembre 2022 portant application de l'ordonnance n° 2022-408 du 23 mars 2022 relative au régime de responsabilité financière des gestionnaires publics et modifiant diverses dispositions relatives aux comptables publics,</w:t>
      </w:r>
    </w:p>
    <w:p w14:paraId="726C436F" w14:textId="77777777" w:rsidR="008A4265" w:rsidRDefault="003434E6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l’arrêté n°</w:t>
      </w:r>
      <w:r w:rsidR="0060760B">
        <w:rPr>
          <w:lang w:bidi="hi-IN"/>
        </w:rPr>
        <w:t>230726 du 26/07/2023</w:t>
      </w:r>
      <w:r>
        <w:rPr>
          <w:lang w:bidi="hi-IN"/>
        </w:rPr>
        <w:t xml:space="preserve"> portant création de la régie d’avances « </w:t>
      </w:r>
      <w:r w:rsidR="0060760B">
        <w:rPr>
          <w:lang w:bidi="hi-IN"/>
        </w:rPr>
        <w:t>jeunesse et sports</w:t>
      </w:r>
      <w:r>
        <w:rPr>
          <w:lang w:bidi="hi-IN"/>
        </w:rPr>
        <w:t> »</w:t>
      </w:r>
    </w:p>
    <w:p w14:paraId="3E63E958" w14:textId="77777777" w:rsidR="003434E6" w:rsidRDefault="003434E6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l’arrêté n</w:t>
      </w:r>
      <w:r w:rsidR="003516EE">
        <w:rPr>
          <w:lang w:bidi="hi-IN"/>
        </w:rPr>
        <w:t xml:space="preserve">° </w:t>
      </w:r>
      <w:r w:rsidR="0060760B">
        <w:rPr>
          <w:lang w:bidi="hi-IN"/>
        </w:rPr>
        <w:t>230729</w:t>
      </w:r>
      <w:r w:rsidR="003516EE">
        <w:rPr>
          <w:lang w:bidi="hi-IN"/>
        </w:rPr>
        <w:t xml:space="preserve"> du </w:t>
      </w:r>
      <w:r w:rsidR="0060760B">
        <w:rPr>
          <w:lang w:bidi="hi-IN"/>
        </w:rPr>
        <w:t>27/07/2023</w:t>
      </w:r>
      <w:r>
        <w:rPr>
          <w:lang w:bidi="hi-IN"/>
        </w:rPr>
        <w:t xml:space="preserve"> portant nomination du régisseur titulaire et du mandataire suppléant </w:t>
      </w:r>
      <w:r w:rsidR="0060760B">
        <w:rPr>
          <w:lang w:bidi="hi-IN"/>
        </w:rPr>
        <w:t>de</w:t>
      </w:r>
      <w:r>
        <w:rPr>
          <w:lang w:bidi="hi-IN"/>
        </w:rPr>
        <w:t xml:space="preserve"> la régie d</w:t>
      </w:r>
      <w:r w:rsidR="0060760B">
        <w:rPr>
          <w:lang w:bidi="hi-IN"/>
        </w:rPr>
        <w:t>’avances « jeunesse et sports »</w:t>
      </w:r>
    </w:p>
    <w:p w14:paraId="19FB9DBA" w14:textId="77777777" w:rsidR="00DB76C9" w:rsidRDefault="00DB76C9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la délibération n°</w:t>
      </w:r>
      <w:r w:rsidR="0065602F">
        <w:rPr>
          <w:lang w:bidi="hi-IN"/>
        </w:rPr>
        <w:t>8</w:t>
      </w:r>
      <w:r>
        <w:rPr>
          <w:lang w:bidi="hi-IN"/>
        </w:rPr>
        <w:t xml:space="preserve"> </w:t>
      </w:r>
      <w:r w:rsidR="003516EE">
        <w:rPr>
          <w:lang w:bidi="hi-IN"/>
        </w:rPr>
        <w:t xml:space="preserve">du 13/12/2025 </w:t>
      </w:r>
      <w:r>
        <w:rPr>
          <w:lang w:bidi="hi-IN"/>
        </w:rPr>
        <w:t>instaurant l’indemnité de maniement des fonds au titre des fonctions de régisseurs d’avances et de recettes</w:t>
      </w:r>
    </w:p>
    <w:p w14:paraId="64DEAA5B" w14:textId="77777777" w:rsidR="0086301E" w:rsidRPr="00FE77FE" w:rsidRDefault="0086301E" w:rsidP="005A025B">
      <w:pPr>
        <w:pStyle w:val="Sansinterligne"/>
        <w:jc w:val="both"/>
        <w:rPr>
          <w:lang w:bidi="hi-IN"/>
        </w:rPr>
      </w:pPr>
    </w:p>
    <w:p w14:paraId="4D3A5154" w14:textId="77777777" w:rsidR="005A025B" w:rsidRPr="00FE77FE" w:rsidRDefault="005A025B" w:rsidP="005A025B">
      <w:pPr>
        <w:pStyle w:val="Sansinterligne"/>
        <w:jc w:val="both"/>
        <w:rPr>
          <w:lang w:bidi="hi-IN"/>
        </w:rPr>
      </w:pPr>
      <w:r w:rsidRPr="00FE77FE">
        <w:rPr>
          <w:lang w:bidi="hi-IN"/>
        </w:rPr>
        <w:t>Vu l’avis conforme du comptable public assignataire en date du</w:t>
      </w:r>
      <w:r w:rsidR="003B2168">
        <w:rPr>
          <w:lang w:bidi="hi-IN"/>
        </w:rPr>
        <w:t xml:space="preserve"> </w:t>
      </w:r>
      <w:r w:rsidR="004A2200">
        <w:rPr>
          <w:lang w:bidi="hi-IN"/>
        </w:rPr>
        <w:t>24/11/2025</w:t>
      </w:r>
      <w:r w:rsidRPr="00FE77FE">
        <w:rPr>
          <w:lang w:bidi="hi-IN"/>
        </w:rPr>
        <w:t>;</w:t>
      </w:r>
    </w:p>
    <w:p w14:paraId="514EEF69" w14:textId="77777777" w:rsidR="008A4265" w:rsidRPr="00AD7B5A" w:rsidRDefault="008A4265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5C437E90" w14:textId="77777777" w:rsidR="008A4265" w:rsidRDefault="008A4265" w:rsidP="00AD7B5A">
      <w:pPr>
        <w:pStyle w:val="Sansinterligne"/>
        <w:jc w:val="both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 xml:space="preserve">Considérant </w:t>
      </w:r>
      <w:r w:rsidR="003434E6">
        <w:rPr>
          <w:sz w:val="24"/>
          <w:szCs w:val="24"/>
          <w:lang w:bidi="hi-IN"/>
        </w:rPr>
        <w:t>que le conseil municipal de Beaulieu-sur-Mer</w:t>
      </w:r>
      <w:r w:rsidR="00DB76C9">
        <w:rPr>
          <w:sz w:val="24"/>
          <w:szCs w:val="24"/>
          <w:lang w:bidi="hi-IN"/>
        </w:rPr>
        <w:t xml:space="preserve"> a instauré par délibération n° du</w:t>
      </w:r>
      <w:r w:rsidR="003516EE">
        <w:rPr>
          <w:sz w:val="24"/>
          <w:szCs w:val="24"/>
          <w:lang w:bidi="hi-IN"/>
        </w:rPr>
        <w:t xml:space="preserve"> 13/12/2025</w:t>
      </w:r>
      <w:r w:rsidR="00DB76C9">
        <w:rPr>
          <w:sz w:val="24"/>
          <w:szCs w:val="24"/>
          <w:lang w:bidi="hi-IN"/>
        </w:rPr>
        <w:t xml:space="preserve"> l’indemnité de maniement des fonds pour les régisseurs d’avances et de recettes,</w:t>
      </w:r>
    </w:p>
    <w:p w14:paraId="245B37FA" w14:textId="77777777" w:rsidR="00DB76C9" w:rsidRPr="00AD7B5A" w:rsidRDefault="00DB76C9" w:rsidP="00AD7B5A">
      <w:pPr>
        <w:pStyle w:val="Sansinterligne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Considérant que cette indemnité peut être cumulée avec le RIFSEEP, il convient de modifier l’arrêté n°</w:t>
      </w:r>
      <w:r w:rsidR="00FD2233">
        <w:rPr>
          <w:sz w:val="24"/>
          <w:szCs w:val="24"/>
          <w:lang w:bidi="hi-IN"/>
        </w:rPr>
        <w:t>230729</w:t>
      </w:r>
      <w:r>
        <w:rPr>
          <w:sz w:val="24"/>
          <w:szCs w:val="24"/>
          <w:lang w:bidi="hi-IN"/>
        </w:rPr>
        <w:t xml:space="preserve"> du </w:t>
      </w:r>
      <w:r w:rsidR="00FD2233">
        <w:rPr>
          <w:sz w:val="24"/>
          <w:szCs w:val="24"/>
          <w:lang w:bidi="hi-IN"/>
        </w:rPr>
        <w:t>27/07/2023</w:t>
      </w:r>
      <w:r>
        <w:rPr>
          <w:sz w:val="24"/>
          <w:szCs w:val="24"/>
          <w:lang w:bidi="hi-IN"/>
        </w:rPr>
        <w:t xml:space="preserve"> portant nomination du régisseur titulaire et du mandataire de la régie d’avances « </w:t>
      </w:r>
      <w:r w:rsidR="00FD2233">
        <w:rPr>
          <w:sz w:val="24"/>
          <w:szCs w:val="24"/>
          <w:lang w:bidi="hi-IN"/>
        </w:rPr>
        <w:t>jeunesse et sports</w:t>
      </w:r>
      <w:r>
        <w:rPr>
          <w:sz w:val="24"/>
          <w:szCs w:val="24"/>
          <w:lang w:bidi="hi-IN"/>
        </w:rPr>
        <w:t> »</w:t>
      </w:r>
    </w:p>
    <w:p w14:paraId="5A7F273E" w14:textId="77777777" w:rsidR="00AD7B5A" w:rsidRPr="00AD7B5A" w:rsidRDefault="00AD7B5A" w:rsidP="00AD7B5A">
      <w:pPr>
        <w:pStyle w:val="Sansinterligne"/>
        <w:jc w:val="both"/>
        <w:rPr>
          <w:sz w:val="23"/>
          <w:lang w:bidi="hi-IN"/>
        </w:rPr>
      </w:pPr>
    </w:p>
    <w:p w14:paraId="5B1162EB" w14:textId="77777777" w:rsidR="005A025B" w:rsidRPr="00AD7B5A" w:rsidRDefault="005A025B" w:rsidP="00AD7B5A">
      <w:pPr>
        <w:pStyle w:val="Sansinterligne"/>
        <w:jc w:val="center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>DECIDE</w:t>
      </w:r>
    </w:p>
    <w:p w14:paraId="450CB2B4" w14:textId="77777777" w:rsidR="005A025B" w:rsidRPr="00AD7B5A" w:rsidRDefault="005A025B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13307B5C" w14:textId="77777777" w:rsidR="005A025B" w:rsidRDefault="005A025B" w:rsidP="003434E6">
      <w:pPr>
        <w:pStyle w:val="Sansinterligne"/>
        <w:jc w:val="both"/>
        <w:rPr>
          <w:color w:val="000000"/>
          <w:sz w:val="24"/>
          <w:szCs w:val="24"/>
        </w:rPr>
      </w:pPr>
      <w:r w:rsidRPr="00AD7B5A">
        <w:rPr>
          <w:sz w:val="24"/>
          <w:szCs w:val="24"/>
          <w:lang w:bidi="hi-IN"/>
        </w:rPr>
        <w:t>Article 1</w:t>
      </w:r>
      <w:r w:rsidRPr="00AD7B5A">
        <w:rPr>
          <w:sz w:val="24"/>
          <w:szCs w:val="24"/>
          <w:vertAlign w:val="superscript"/>
          <w:lang w:bidi="hi-IN"/>
        </w:rPr>
        <w:t>er</w:t>
      </w:r>
      <w:r w:rsidRPr="00AD7B5A">
        <w:rPr>
          <w:sz w:val="24"/>
          <w:szCs w:val="24"/>
          <w:lang w:bidi="hi-IN"/>
        </w:rPr>
        <w:t xml:space="preserve"> </w:t>
      </w:r>
      <w:r w:rsidR="008A4265" w:rsidRPr="00AD7B5A">
        <w:rPr>
          <w:sz w:val="24"/>
          <w:szCs w:val="24"/>
          <w:lang w:bidi="hi-IN"/>
        </w:rPr>
        <w:t>–</w:t>
      </w:r>
      <w:r w:rsidRPr="00AD7B5A">
        <w:rPr>
          <w:sz w:val="24"/>
          <w:szCs w:val="24"/>
          <w:lang w:bidi="hi-IN"/>
        </w:rPr>
        <w:t xml:space="preserve"> </w:t>
      </w:r>
      <w:r w:rsidR="003434E6">
        <w:rPr>
          <w:color w:val="000000"/>
          <w:sz w:val="24"/>
          <w:szCs w:val="24"/>
        </w:rPr>
        <w:t>L</w:t>
      </w:r>
      <w:r w:rsidR="003516EE">
        <w:rPr>
          <w:color w:val="000000"/>
          <w:sz w:val="24"/>
          <w:szCs w:val="24"/>
        </w:rPr>
        <w:t xml:space="preserve">’ </w:t>
      </w:r>
      <w:r w:rsidR="003434E6">
        <w:rPr>
          <w:color w:val="000000"/>
          <w:sz w:val="24"/>
          <w:szCs w:val="24"/>
        </w:rPr>
        <w:t>article 4</w:t>
      </w:r>
      <w:r w:rsidR="00DB76C9">
        <w:rPr>
          <w:color w:val="000000"/>
          <w:sz w:val="24"/>
          <w:szCs w:val="24"/>
        </w:rPr>
        <w:t xml:space="preserve"> </w:t>
      </w:r>
      <w:r w:rsidR="003434E6">
        <w:rPr>
          <w:color w:val="000000"/>
          <w:sz w:val="24"/>
          <w:szCs w:val="24"/>
        </w:rPr>
        <w:t>de l’arrêté n°</w:t>
      </w:r>
      <w:r w:rsidR="00FD2233">
        <w:rPr>
          <w:color w:val="000000"/>
          <w:sz w:val="24"/>
          <w:szCs w:val="24"/>
        </w:rPr>
        <w:t>230729</w:t>
      </w:r>
      <w:r w:rsidR="00DB76C9">
        <w:rPr>
          <w:color w:val="000000"/>
          <w:sz w:val="24"/>
          <w:szCs w:val="24"/>
        </w:rPr>
        <w:t xml:space="preserve"> du </w:t>
      </w:r>
      <w:r w:rsidR="00FD2233">
        <w:rPr>
          <w:color w:val="000000"/>
          <w:sz w:val="24"/>
          <w:szCs w:val="24"/>
        </w:rPr>
        <w:t>27/07/2023</w:t>
      </w:r>
      <w:r w:rsidR="00DB76C9">
        <w:rPr>
          <w:color w:val="000000"/>
          <w:sz w:val="24"/>
          <w:szCs w:val="24"/>
        </w:rPr>
        <w:t xml:space="preserve"> </w:t>
      </w:r>
      <w:r w:rsidR="003516EE">
        <w:rPr>
          <w:color w:val="000000"/>
          <w:sz w:val="24"/>
          <w:szCs w:val="24"/>
        </w:rPr>
        <w:t>est</w:t>
      </w:r>
      <w:r w:rsidR="003434E6">
        <w:rPr>
          <w:color w:val="000000"/>
          <w:sz w:val="24"/>
          <w:szCs w:val="24"/>
        </w:rPr>
        <w:t xml:space="preserve"> modifié</w:t>
      </w:r>
      <w:r w:rsidR="003516EE">
        <w:rPr>
          <w:color w:val="000000"/>
          <w:sz w:val="24"/>
          <w:szCs w:val="24"/>
        </w:rPr>
        <w:t xml:space="preserve"> </w:t>
      </w:r>
      <w:r w:rsidR="003434E6">
        <w:rPr>
          <w:color w:val="000000"/>
          <w:sz w:val="24"/>
          <w:szCs w:val="24"/>
        </w:rPr>
        <w:t xml:space="preserve">comme suit : </w:t>
      </w:r>
      <w:r w:rsidR="00DB76C9">
        <w:rPr>
          <w:color w:val="000000"/>
          <w:sz w:val="24"/>
          <w:szCs w:val="24"/>
        </w:rPr>
        <w:t xml:space="preserve">« Le régisseur </w:t>
      </w:r>
      <w:r w:rsidR="003516EE">
        <w:rPr>
          <w:color w:val="000000"/>
          <w:sz w:val="24"/>
          <w:szCs w:val="24"/>
        </w:rPr>
        <w:t>percevra</w:t>
      </w:r>
      <w:r w:rsidR="00DB76C9">
        <w:rPr>
          <w:color w:val="000000"/>
          <w:sz w:val="24"/>
          <w:szCs w:val="24"/>
        </w:rPr>
        <w:t xml:space="preserve"> une indemnité de maniement des fonds conformément à la délibération n°</w:t>
      </w:r>
      <w:r w:rsidR="0065602F">
        <w:rPr>
          <w:color w:val="000000"/>
          <w:sz w:val="24"/>
          <w:szCs w:val="24"/>
        </w:rPr>
        <w:t>8</w:t>
      </w:r>
      <w:r w:rsidR="00DB76C9">
        <w:rPr>
          <w:color w:val="000000"/>
          <w:sz w:val="24"/>
          <w:szCs w:val="24"/>
        </w:rPr>
        <w:t xml:space="preserve"> du 13 décembre 2025</w:t>
      </w:r>
      <w:r w:rsidR="003516EE">
        <w:rPr>
          <w:color w:val="000000"/>
          <w:sz w:val="24"/>
          <w:szCs w:val="24"/>
        </w:rPr>
        <w:t> »</w:t>
      </w:r>
      <w:r w:rsidR="00DB76C9">
        <w:rPr>
          <w:color w:val="000000"/>
          <w:sz w:val="24"/>
          <w:szCs w:val="24"/>
        </w:rPr>
        <w:t>.</w:t>
      </w:r>
    </w:p>
    <w:p w14:paraId="45F93557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048017EF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Article 2 : L’ article 5 de l’arrêté </w:t>
      </w:r>
      <w:r w:rsidR="00FD2233">
        <w:rPr>
          <w:color w:val="000000"/>
          <w:sz w:val="24"/>
          <w:szCs w:val="24"/>
        </w:rPr>
        <w:t xml:space="preserve">n°230729 du 27/07/2023 </w:t>
      </w:r>
      <w:r>
        <w:rPr>
          <w:color w:val="000000"/>
          <w:sz w:val="24"/>
          <w:szCs w:val="24"/>
        </w:rPr>
        <w:t>est modifié comme suit :</w:t>
      </w:r>
    </w:p>
    <w:p w14:paraId="4122F0AF" w14:textId="77777777" w:rsidR="00DB76C9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  Le mandataire suppléant (pendant la période durant laquelle il assurera effectivement le fonctionnement de la régie) percevra une indemnité de maniement des fonds conformément à la délibération n°</w:t>
      </w:r>
      <w:r w:rsidR="0065602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du 13 décembre 2025.</w:t>
      </w:r>
    </w:p>
    <w:p w14:paraId="747840A3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4454AFF7" w14:textId="77777777" w:rsidR="00DB76C9" w:rsidRDefault="00DB76C9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Article </w:t>
      </w:r>
      <w:r w:rsidR="003516E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 : les autres dispositions de l’arrêté n°</w:t>
      </w:r>
      <w:r w:rsidR="00FD2233">
        <w:rPr>
          <w:color w:val="000000"/>
          <w:sz w:val="24"/>
          <w:szCs w:val="24"/>
        </w:rPr>
        <w:t>230729</w:t>
      </w:r>
      <w:r>
        <w:rPr>
          <w:color w:val="000000"/>
          <w:sz w:val="24"/>
          <w:szCs w:val="24"/>
        </w:rPr>
        <w:t xml:space="preserve"> du </w:t>
      </w:r>
      <w:r w:rsidR="00FD2233">
        <w:rPr>
          <w:color w:val="000000"/>
          <w:sz w:val="24"/>
          <w:szCs w:val="24"/>
        </w:rPr>
        <w:t>27/04/2023</w:t>
      </w:r>
      <w:r>
        <w:rPr>
          <w:color w:val="000000"/>
          <w:sz w:val="24"/>
          <w:szCs w:val="24"/>
        </w:rPr>
        <w:t xml:space="preserve"> restent inchangées.</w:t>
      </w:r>
    </w:p>
    <w:p w14:paraId="7FEF6F38" w14:textId="77777777" w:rsidR="00DB76C9" w:rsidRDefault="00DB76C9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1F8AA50B" w14:textId="77777777" w:rsidR="00DB76C9" w:rsidRPr="00AD7B5A" w:rsidRDefault="00DB76C9" w:rsidP="003434E6">
      <w:pPr>
        <w:pStyle w:val="Sansinterligne"/>
        <w:jc w:val="both"/>
        <w:rPr>
          <w:sz w:val="24"/>
          <w:szCs w:val="24"/>
          <w:lang w:bidi="hi-IN"/>
        </w:rPr>
      </w:pPr>
      <w:r>
        <w:rPr>
          <w:color w:val="000000"/>
          <w:sz w:val="24"/>
          <w:szCs w:val="24"/>
        </w:rPr>
        <w:t xml:space="preserve">Article </w:t>
      </w:r>
      <w:r w:rsidR="003516E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 : Monsieur le Maire, le Directeur général des services et le Comptable public du Service de Gestion Comptable de Cagnes-sur-Mer sont chargés de l’</w:t>
      </w:r>
      <w:r w:rsidR="00873006">
        <w:rPr>
          <w:color w:val="000000"/>
          <w:sz w:val="24"/>
          <w:szCs w:val="24"/>
        </w:rPr>
        <w:t>exécution de la présente décision.</w:t>
      </w:r>
    </w:p>
    <w:p w14:paraId="24EA477A" w14:textId="77777777" w:rsidR="005605E6" w:rsidRPr="00AD7B5A" w:rsidRDefault="005A025B" w:rsidP="00AD7B5A">
      <w:pPr>
        <w:pStyle w:val="Sansinterligne"/>
        <w:jc w:val="both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ab/>
      </w:r>
    </w:p>
    <w:p w14:paraId="4AC4DACD" w14:textId="77777777" w:rsidR="00CA77AA" w:rsidRPr="00AD7B5A" w:rsidRDefault="00CA77AA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7D0ACF3F" w14:textId="77777777" w:rsidR="00D22069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Beaulieu-sur-Mer, le</w:t>
      </w:r>
    </w:p>
    <w:p w14:paraId="22BDAFDB" w14:textId="77777777" w:rsidR="00D22069" w:rsidRPr="00AD7B5A" w:rsidRDefault="00D22069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</w:p>
    <w:p w14:paraId="621023B9" w14:textId="77777777" w:rsidR="00DC146C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Le Maire,</w:t>
      </w:r>
    </w:p>
    <w:p w14:paraId="20374EC5" w14:textId="77777777" w:rsidR="00D22069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Roger ROUX,</w:t>
      </w:r>
    </w:p>
    <w:p w14:paraId="04D597E3" w14:textId="77777777" w:rsidR="00D22069" w:rsidRDefault="00D22069" w:rsidP="00AD7B5A">
      <w:pPr>
        <w:pStyle w:val="Sansinterligne"/>
        <w:jc w:val="both"/>
        <w:rPr>
          <w:sz w:val="23"/>
        </w:rPr>
      </w:pPr>
    </w:p>
    <w:p w14:paraId="11309B69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10C6CA9D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45375BD4" w14:textId="77777777" w:rsidR="007E4CB7" w:rsidRDefault="007E4CB7" w:rsidP="00AD7B5A">
      <w:pPr>
        <w:pStyle w:val="Sansinterligne"/>
        <w:jc w:val="both"/>
        <w:rPr>
          <w:sz w:val="23"/>
        </w:rPr>
      </w:pPr>
    </w:p>
    <w:p w14:paraId="34432A54" w14:textId="77777777" w:rsidR="007E4CB7" w:rsidRDefault="007E4CB7" w:rsidP="00AD7B5A">
      <w:pPr>
        <w:pStyle w:val="Sansinterligne"/>
        <w:jc w:val="both"/>
        <w:rPr>
          <w:sz w:val="23"/>
        </w:rPr>
      </w:pPr>
    </w:p>
    <w:p w14:paraId="2CFB72A6" w14:textId="77777777" w:rsidR="007E4CB7" w:rsidRDefault="007E4CB7" w:rsidP="00AD7B5A">
      <w:pPr>
        <w:pStyle w:val="Sansinterligne"/>
        <w:jc w:val="both"/>
        <w:rPr>
          <w:sz w:val="23"/>
        </w:rPr>
      </w:pPr>
    </w:p>
    <w:p w14:paraId="11479028" w14:textId="77777777" w:rsidR="007E4CB7" w:rsidRDefault="007E4CB7" w:rsidP="00AD7B5A">
      <w:pPr>
        <w:pStyle w:val="Sansinterligne"/>
        <w:jc w:val="both"/>
        <w:rPr>
          <w:sz w:val="23"/>
        </w:rPr>
      </w:pPr>
    </w:p>
    <w:p w14:paraId="355796BE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7C3EC937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0FBA4D27" w14:textId="77777777" w:rsidR="00A46B9D" w:rsidRDefault="00A46B9D" w:rsidP="00A46B9D">
      <w:pPr>
        <w:pStyle w:val="Sansinterligne"/>
        <w:rPr>
          <w:sz w:val="23"/>
        </w:rPr>
      </w:pPr>
      <w:r>
        <w:rPr>
          <w:sz w:val="23"/>
        </w:rPr>
        <w:t>Signature</w:t>
      </w:r>
      <w:r w:rsidR="00C22BB1">
        <w:rPr>
          <w:sz w:val="23"/>
        </w:rPr>
        <w:t xml:space="preserve"> et</w:t>
      </w:r>
      <w:r>
        <w:rPr>
          <w:sz w:val="23"/>
        </w:rPr>
        <w:t xml:space="preserve"> date du régisseur titulaire                                      Signature</w:t>
      </w:r>
      <w:r w:rsidR="00C22BB1">
        <w:rPr>
          <w:sz w:val="23"/>
        </w:rPr>
        <w:t xml:space="preserve"> et date</w:t>
      </w:r>
      <w:r>
        <w:rPr>
          <w:sz w:val="23"/>
        </w:rPr>
        <w:t xml:space="preserve"> du suppléant </w:t>
      </w:r>
    </w:p>
    <w:p w14:paraId="792E828B" w14:textId="77777777" w:rsidR="00A46B9D" w:rsidRDefault="00A46B9D" w:rsidP="00A46B9D">
      <w:pPr>
        <w:pStyle w:val="Sansinterligne"/>
        <w:jc w:val="both"/>
        <w:rPr>
          <w:sz w:val="23"/>
        </w:rPr>
      </w:pPr>
    </w:p>
    <w:p w14:paraId="0853033D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73AFEEA2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3F62B4E3" w14:textId="77777777" w:rsidR="00A46B9D" w:rsidRPr="00AD7B5A" w:rsidRDefault="00A46B9D" w:rsidP="00AD7B5A">
      <w:pPr>
        <w:pStyle w:val="Sansinterligne"/>
        <w:jc w:val="both"/>
        <w:rPr>
          <w:sz w:val="23"/>
        </w:rPr>
      </w:pPr>
    </w:p>
    <w:sectPr w:rsidR="00A46B9D" w:rsidRPr="00AD7B5A" w:rsidSect="00DC146C">
      <w:headerReference w:type="default" r:id="rId8"/>
      <w:pgSz w:w="11906" w:h="16838"/>
      <w:pgMar w:top="1701" w:right="1701" w:bottom="993" w:left="1701" w:header="720" w:footer="3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4397" w14:textId="77777777" w:rsidR="00F16F54" w:rsidRDefault="00F16F54">
      <w:r>
        <w:separator/>
      </w:r>
    </w:p>
  </w:endnote>
  <w:endnote w:type="continuationSeparator" w:id="0">
    <w:p w14:paraId="3BBA8448" w14:textId="77777777" w:rsidR="00F16F54" w:rsidRDefault="00F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AB5E" w14:textId="77777777" w:rsidR="00F16F54" w:rsidRDefault="00F16F54">
      <w:r>
        <w:separator/>
      </w:r>
    </w:p>
  </w:footnote>
  <w:footnote w:type="continuationSeparator" w:id="0">
    <w:p w14:paraId="5FAB9890" w14:textId="77777777" w:rsidR="00F16F54" w:rsidRDefault="00F1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2CE" w14:textId="77777777" w:rsidR="00D22069" w:rsidRDefault="00D22069">
    <w:pPr>
      <w:pStyle w:val="En-tte"/>
      <w:jc w:val="right"/>
    </w:pPr>
  </w:p>
  <w:p w14:paraId="051B0D6F" w14:textId="77777777" w:rsidR="00D22069" w:rsidRDefault="00D220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2593A"/>
    <w:multiLevelType w:val="hybridMultilevel"/>
    <w:tmpl w:val="B148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442"/>
    <w:multiLevelType w:val="hybridMultilevel"/>
    <w:tmpl w:val="8E28314A"/>
    <w:lvl w:ilvl="0" w:tplc="A62C5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08075">
    <w:abstractNumId w:val="0"/>
  </w:num>
  <w:num w:numId="2" w16cid:durableId="496843729">
    <w:abstractNumId w:val="1"/>
  </w:num>
  <w:num w:numId="3" w16cid:durableId="1965653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A"/>
    <w:rsid w:val="00054730"/>
    <w:rsid w:val="00071B25"/>
    <w:rsid w:val="00093345"/>
    <w:rsid w:val="001E08EA"/>
    <w:rsid w:val="00215CCD"/>
    <w:rsid w:val="00247B80"/>
    <w:rsid w:val="003434E6"/>
    <w:rsid w:val="003516EE"/>
    <w:rsid w:val="003958C5"/>
    <w:rsid w:val="003B2168"/>
    <w:rsid w:val="004A07B4"/>
    <w:rsid w:val="004A2200"/>
    <w:rsid w:val="00552931"/>
    <w:rsid w:val="005605E6"/>
    <w:rsid w:val="005A025B"/>
    <w:rsid w:val="005A2E21"/>
    <w:rsid w:val="0060760B"/>
    <w:rsid w:val="00642C33"/>
    <w:rsid w:val="0065602F"/>
    <w:rsid w:val="00675DEF"/>
    <w:rsid w:val="00720075"/>
    <w:rsid w:val="007A2D4E"/>
    <w:rsid w:val="007D28D2"/>
    <w:rsid w:val="007E4CB7"/>
    <w:rsid w:val="007F09FF"/>
    <w:rsid w:val="007F16BC"/>
    <w:rsid w:val="00826D66"/>
    <w:rsid w:val="0086301E"/>
    <w:rsid w:val="00873006"/>
    <w:rsid w:val="008A4265"/>
    <w:rsid w:val="008C21DB"/>
    <w:rsid w:val="00907EBC"/>
    <w:rsid w:val="00974B8D"/>
    <w:rsid w:val="009B0C05"/>
    <w:rsid w:val="009C6F13"/>
    <w:rsid w:val="00A0479D"/>
    <w:rsid w:val="00A11660"/>
    <w:rsid w:val="00A42A00"/>
    <w:rsid w:val="00A46B9D"/>
    <w:rsid w:val="00A95AFD"/>
    <w:rsid w:val="00AB064D"/>
    <w:rsid w:val="00AD7B5A"/>
    <w:rsid w:val="00B50CB3"/>
    <w:rsid w:val="00B8483D"/>
    <w:rsid w:val="00C22BB1"/>
    <w:rsid w:val="00C5645A"/>
    <w:rsid w:val="00C6197B"/>
    <w:rsid w:val="00CA77AA"/>
    <w:rsid w:val="00D22069"/>
    <w:rsid w:val="00D301D6"/>
    <w:rsid w:val="00D44343"/>
    <w:rsid w:val="00DB76C9"/>
    <w:rsid w:val="00DC146C"/>
    <w:rsid w:val="00DD4DD3"/>
    <w:rsid w:val="00E421F5"/>
    <w:rsid w:val="00E52337"/>
    <w:rsid w:val="00E9670E"/>
    <w:rsid w:val="00EF3013"/>
    <w:rsid w:val="00F037CC"/>
    <w:rsid w:val="00F16F54"/>
    <w:rsid w:val="00F463EF"/>
    <w:rsid w:val="00F60040"/>
    <w:rsid w:val="00F74042"/>
    <w:rsid w:val="00FD2233"/>
    <w:rsid w:val="00FE5457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98BFA8"/>
  <w15:chartTrackingRefBased/>
  <w15:docId w15:val="{579D591E-1654-4935-AAFF-9DF12579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sz w:val="28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hd w:val="clear" w:color="auto" w:fill="E0E0E0"/>
      <w:jc w:val="center"/>
    </w:pPr>
    <w:rPr>
      <w:b/>
      <w:bCs/>
      <w:sz w:val="28"/>
    </w:rPr>
  </w:style>
  <w:style w:type="paragraph" w:customStyle="1" w:styleId="Corpsdetexte31">
    <w:name w:val="Corps de texte 31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ansinterligne">
    <w:name w:val="No Spacing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Eurostile" w:hAnsi="Eurostile" w:cs="Eurostile"/>
      <w:color w:val="000000"/>
      <w:sz w:val="24"/>
      <w:szCs w:val="24"/>
      <w:lang w:eastAsia="zh-CN"/>
    </w:rPr>
  </w:style>
  <w:style w:type="paragraph" w:customStyle="1" w:styleId="Contenudecadre">
    <w:name w:val="Contenu de cadre"/>
    <w:basedOn w:val="Normal"/>
  </w:style>
  <w:style w:type="paragraph" w:customStyle="1" w:styleId="msonormal0">
    <w:name w:val="&quot;msonormal&quot;"/>
    <w:basedOn w:val="Normal"/>
    <w:rsid w:val="008A4265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                                                                                             ARRONDISSEMENT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                                                                                             ARRONDISSEMENT</dc:title>
  <dc:subject/>
  <dc:creator>Mairie de Beaulieu</dc:creator>
  <cp:keywords/>
  <dc:description/>
  <cp:lastModifiedBy>Sandra BODINO</cp:lastModifiedBy>
  <cp:revision>2</cp:revision>
  <cp:lastPrinted>2025-12-29T13:17:00Z</cp:lastPrinted>
  <dcterms:created xsi:type="dcterms:W3CDTF">2025-12-29T13:17:00Z</dcterms:created>
  <dcterms:modified xsi:type="dcterms:W3CDTF">2025-12-29T13:17:00Z</dcterms:modified>
</cp:coreProperties>
</file>